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4DC99" w14:textId="0E6931AA" w:rsidR="00CB5872" w:rsidRPr="00CB5872" w:rsidRDefault="00CB5872" w:rsidP="00CB5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872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граждан в сфере охраны здоровья</w:t>
      </w:r>
    </w:p>
    <w:p w14:paraId="4A566F25" w14:textId="0F2B19DC" w:rsidR="00CB5872" w:rsidRPr="00CB5872" w:rsidRDefault="00CB5872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72">
        <w:rPr>
          <w:rFonts w:ascii="Times New Roman" w:hAnsi="Times New Roman" w:cs="Times New Roman"/>
          <w:sz w:val="24"/>
          <w:szCs w:val="24"/>
        </w:rPr>
        <w:t>Согласно Федеральному закону от 21 ноября 2011 года № 323-ФЗ «Об основах охраны здоровья граждан в Российской Федерации» каждый имеет право на охрану здоровья и право на медицинскую помощь 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70F2CD8F" w14:textId="4E9B92AE" w:rsidR="00CB5872" w:rsidRPr="00892B33" w:rsidRDefault="009B1DB6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B33">
        <w:rPr>
          <w:rFonts w:ascii="Times New Roman" w:hAnsi="Times New Roman" w:cs="Times New Roman"/>
          <w:b/>
          <w:bCs/>
        </w:rPr>
        <w:t xml:space="preserve">ООО </w:t>
      </w:r>
      <w:r w:rsidR="0043029F">
        <w:rPr>
          <w:rFonts w:ascii="Times New Roman" w:hAnsi="Times New Roman" w:cs="Times New Roman"/>
          <w:b/>
          <w:bCs/>
        </w:rPr>
        <w:t>«</w:t>
      </w:r>
      <w:r w:rsidR="00660F7F">
        <w:rPr>
          <w:rFonts w:ascii="Times New Roman" w:hAnsi="Times New Roman" w:cs="Times New Roman"/>
          <w:b/>
          <w:bCs/>
        </w:rPr>
        <w:t>Международный медицинский центр «УРО-ПРО</w:t>
      </w:r>
      <w:r w:rsidRPr="00892B33">
        <w:rPr>
          <w:rFonts w:ascii="Times New Roman" w:hAnsi="Times New Roman" w:cs="Times New Roman"/>
          <w:b/>
          <w:bCs/>
        </w:rPr>
        <w:t>»</w:t>
      </w:r>
      <w:r w:rsidR="00660F7F">
        <w:rPr>
          <w:rFonts w:ascii="Times New Roman" w:hAnsi="Times New Roman" w:cs="Times New Roman"/>
          <w:b/>
          <w:bCs/>
        </w:rPr>
        <w:t xml:space="preserve">, </w:t>
      </w:r>
      <w:r w:rsidR="00660F7F" w:rsidRPr="00660F7F">
        <w:rPr>
          <w:rFonts w:ascii="Times New Roman" w:hAnsi="Times New Roman" w:cs="Times New Roman"/>
          <w:b/>
          <w:bCs/>
        </w:rPr>
        <w:t>ИНН 2317037613, ОГРН: 1032309870317</w:t>
      </w:r>
      <w:r w:rsidR="00660F7F">
        <w:rPr>
          <w:rFonts w:ascii="Times New Roman" w:hAnsi="Times New Roman" w:cs="Times New Roman"/>
          <w:b/>
          <w:bCs/>
        </w:rPr>
        <w:t xml:space="preserve">, адрес: </w:t>
      </w:r>
      <w:r w:rsidR="00660F7F" w:rsidRPr="00660F7F">
        <w:rPr>
          <w:rFonts w:ascii="Times New Roman" w:hAnsi="Times New Roman" w:cs="Times New Roman"/>
          <w:b/>
          <w:bCs/>
        </w:rPr>
        <w:t>354340, г. Сочи, ул. Параллельная, 9 литер 5</w:t>
      </w:r>
      <w:r w:rsidR="00660F7F">
        <w:rPr>
          <w:rFonts w:ascii="Times New Roman" w:hAnsi="Times New Roman" w:cs="Times New Roman"/>
          <w:b/>
          <w:bCs/>
        </w:rPr>
        <w:t xml:space="preserve">, </w:t>
      </w:r>
      <w:r w:rsidR="00CB5872" w:rsidRPr="00660F7F">
        <w:rPr>
          <w:rFonts w:ascii="Times New Roman" w:hAnsi="Times New Roman" w:cs="Times New Roman"/>
          <w:b/>
          <w:sz w:val="24"/>
          <w:szCs w:val="24"/>
        </w:rPr>
        <w:t>является частным медицинским центром, и все оказываемые услуги,</w:t>
      </w:r>
      <w:r w:rsidR="00892B33" w:rsidRPr="00660F7F">
        <w:rPr>
          <w:rFonts w:ascii="Times New Roman" w:hAnsi="Times New Roman" w:cs="Times New Roman"/>
          <w:b/>
          <w:sz w:val="24"/>
          <w:szCs w:val="24"/>
        </w:rPr>
        <w:t xml:space="preserve"> оказываются на платной основе</w:t>
      </w:r>
      <w:r w:rsidR="00CB5872" w:rsidRPr="00660F7F">
        <w:rPr>
          <w:rFonts w:ascii="Times New Roman" w:hAnsi="Times New Roman" w:cs="Times New Roman"/>
          <w:b/>
          <w:sz w:val="24"/>
          <w:szCs w:val="24"/>
        </w:rPr>
        <w:t>.</w:t>
      </w:r>
      <w:r w:rsidR="00CB5872" w:rsidRPr="00892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0E3C4" w14:textId="77777777" w:rsidR="00660F7F" w:rsidRPr="00B65532" w:rsidRDefault="00660F7F" w:rsidP="00CB58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5532">
        <w:rPr>
          <w:rFonts w:ascii="Times New Roman" w:hAnsi="Times New Roman" w:cs="Times New Roman"/>
          <w:sz w:val="24"/>
          <w:szCs w:val="24"/>
          <w:highlight w:val="yellow"/>
        </w:rPr>
        <w:t xml:space="preserve">Медицинский центр не является участником Программы </w:t>
      </w:r>
      <w:r w:rsidRPr="00B65532">
        <w:rPr>
          <w:rFonts w:ascii="Times New Roman" w:hAnsi="Times New Roman" w:cs="Times New Roman"/>
          <w:bCs/>
          <w:sz w:val="24"/>
          <w:szCs w:val="24"/>
          <w:highlight w:val="yellow"/>
        </w:rPr>
        <w:t>государственных</w:t>
      </w:r>
      <w:r w:rsidRPr="00B65532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B65532">
        <w:rPr>
          <w:rFonts w:ascii="Times New Roman" w:hAnsi="Times New Roman" w:cs="Times New Roman"/>
          <w:bCs/>
          <w:sz w:val="24"/>
          <w:szCs w:val="24"/>
          <w:highlight w:val="yellow"/>
        </w:rPr>
        <w:t>гарантий</w:t>
      </w:r>
      <w:r w:rsidRPr="00B65532">
        <w:rPr>
          <w:rFonts w:ascii="Times New Roman" w:hAnsi="Times New Roman" w:cs="Times New Roman"/>
          <w:sz w:val="24"/>
          <w:szCs w:val="24"/>
          <w:highlight w:val="yellow"/>
        </w:rPr>
        <w:t xml:space="preserve"> бесплатного оказания гражданам медицинской помощи. </w:t>
      </w:r>
    </w:p>
    <w:p w14:paraId="18C6BF22" w14:textId="657BCA9B" w:rsidR="00660F7F" w:rsidRDefault="00660F7F" w:rsidP="00660F7F">
      <w:pPr>
        <w:jc w:val="both"/>
        <w:rPr>
          <w:rFonts w:ascii="Times New Roman" w:hAnsi="Times New Roman" w:cs="Times New Roman"/>
          <w:sz w:val="24"/>
          <w:szCs w:val="24"/>
        </w:rPr>
      </w:pPr>
      <w:r w:rsidRPr="00B65532">
        <w:rPr>
          <w:rFonts w:ascii="Times New Roman" w:hAnsi="Times New Roman" w:cs="Times New Roman"/>
          <w:sz w:val="24"/>
          <w:szCs w:val="24"/>
          <w:highlight w:val="yellow"/>
        </w:rPr>
        <w:t>С реестром медицинских организаций осуществл</w:t>
      </w:r>
      <w:r w:rsidR="00B65532" w:rsidRPr="00B65532">
        <w:rPr>
          <w:rFonts w:ascii="Times New Roman" w:hAnsi="Times New Roman" w:cs="Times New Roman"/>
          <w:sz w:val="24"/>
          <w:szCs w:val="24"/>
          <w:highlight w:val="yellow"/>
        </w:rPr>
        <w:t>яющих</w:t>
      </w:r>
      <w:r w:rsidRPr="00B65532">
        <w:rPr>
          <w:rFonts w:ascii="Times New Roman" w:hAnsi="Times New Roman" w:cs="Times New Roman"/>
          <w:sz w:val="24"/>
          <w:szCs w:val="24"/>
          <w:highlight w:val="yellow"/>
        </w:rPr>
        <w:t xml:space="preserve"> деятельност</w:t>
      </w:r>
      <w:r w:rsidR="00B65532" w:rsidRPr="00B65532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Pr="00B65532">
        <w:rPr>
          <w:rFonts w:ascii="Times New Roman" w:hAnsi="Times New Roman" w:cs="Times New Roman"/>
          <w:sz w:val="24"/>
          <w:szCs w:val="24"/>
          <w:highlight w:val="yellow"/>
        </w:rPr>
        <w:t xml:space="preserve"> в сфере ОМС на территории Краснодарского края в 2024 году (реестр МО)</w:t>
      </w:r>
      <w:r w:rsidR="00B65532" w:rsidRPr="00B65532">
        <w:rPr>
          <w:rFonts w:ascii="Times New Roman" w:hAnsi="Times New Roman" w:cs="Times New Roman"/>
          <w:sz w:val="24"/>
          <w:szCs w:val="24"/>
          <w:highlight w:val="yellow"/>
        </w:rPr>
        <w:t xml:space="preserve"> можно ознакомиться на сайте Территориального фонда обязательного медицинского страхования по Краснодарскому краю - </w:t>
      </w:r>
      <w:hyperlink r:id="rId6" w:history="1">
        <w:r w:rsidR="00B65532" w:rsidRPr="00B65532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http://www.kubanoms.ru/uchr_oms.html</w:t>
        </w:r>
      </w:hyperlink>
      <w:r w:rsidR="00B6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4CF1A" w14:textId="1AA6C7D6" w:rsidR="00CB5872" w:rsidRDefault="00CB5872" w:rsidP="00660F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2501C" w14:textId="7642EC6E" w:rsidR="00363DF7" w:rsidRPr="00363DF7" w:rsidRDefault="00C65D74" w:rsidP="00363D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Федеральный закон от 21 ноября 2011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г.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N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323-ФЗ</w:t>
        </w:r>
        <w:r w:rsidR="009B1DB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"Об основах охраны здоровья граждан в Российской Федерации</w:t>
        </w:r>
      </w:hyperlink>
    </w:p>
    <w:p w14:paraId="5048638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18. Право на охрану здоровья</w:t>
      </w:r>
    </w:p>
    <w:p w14:paraId="092182AF" w14:textId="448B56A4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14:paraId="659F309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3840573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19. Право на медицинскую помощь</w:t>
      </w:r>
    </w:p>
    <w:p w14:paraId="175DF09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14:paraId="09E4432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4F1D92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1D24BC2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25522DB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имеет право на:</w:t>
      </w:r>
    </w:p>
    <w:p w14:paraId="5CB04BE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1) выбор врача и выбор медицинской организации в соответствии с настоящим Федеральным законом;</w:t>
      </w:r>
    </w:p>
    <w:p w14:paraId="725D8E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A2CCDF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14:paraId="73E5B685" w14:textId="1403DA6B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</w:t>
      </w:r>
      <w:r w:rsidR="00AF3041">
        <w:rPr>
          <w:rFonts w:ascii="Times New Roman" w:hAnsi="Times New Roman" w:cs="Times New Roman"/>
          <w:sz w:val="24"/>
          <w:szCs w:val="24"/>
        </w:rPr>
        <w:t>, состоянием</w:t>
      </w:r>
      <w:r w:rsidRPr="00363DF7">
        <w:rPr>
          <w:rFonts w:ascii="Times New Roman" w:hAnsi="Times New Roman" w:cs="Times New Roman"/>
          <w:sz w:val="24"/>
          <w:szCs w:val="24"/>
        </w:rPr>
        <w:t xml:space="preserve"> и (или) медицинским вмешательством, метода</w:t>
      </w:r>
      <w:r w:rsidR="00AF3041">
        <w:rPr>
          <w:rFonts w:ascii="Times New Roman" w:hAnsi="Times New Roman" w:cs="Times New Roman"/>
          <w:sz w:val="24"/>
          <w:szCs w:val="24"/>
        </w:rPr>
        <w:t>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4E9804F3" w14:textId="643807B8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</w:t>
      </w:r>
      <w:r w:rsidR="00AF3041">
        <w:rPr>
          <w:rFonts w:ascii="Times New Roman" w:hAnsi="Times New Roman" w:cs="Times New Roman"/>
          <w:sz w:val="24"/>
          <w:szCs w:val="24"/>
        </w:rPr>
        <w:t xml:space="preserve">рмация о состоянии его здоровья, в том числе после </w:t>
      </w:r>
      <w:proofErr w:type="spellStart"/>
      <w:r w:rsidR="00AF3041">
        <w:rPr>
          <w:rFonts w:ascii="Times New Roman" w:hAnsi="Times New Roman" w:cs="Times New Roman"/>
          <w:sz w:val="24"/>
          <w:szCs w:val="24"/>
        </w:rPr>
        <w:t>егосмерти</w:t>
      </w:r>
      <w:proofErr w:type="spellEnd"/>
      <w:r w:rsidR="00AF3041">
        <w:rPr>
          <w:rFonts w:ascii="Times New Roman" w:hAnsi="Times New Roman" w:cs="Times New Roman"/>
          <w:sz w:val="24"/>
          <w:szCs w:val="24"/>
        </w:rPr>
        <w:t>;</w:t>
      </w:r>
    </w:p>
    <w:p w14:paraId="3902C93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14:paraId="3AED8B1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14:paraId="45FD918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14:paraId="2BC3B26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14:paraId="0DA0815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14:paraId="618E077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20C0866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08C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6B44893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3F5027B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01108EB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733EF5C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516735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 xml:space="preserve"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</w:t>
      </w:r>
      <w:r w:rsidRPr="00363DF7">
        <w:rPr>
          <w:rFonts w:ascii="Times New Roman" w:hAnsi="Times New Roman" w:cs="Times New Roman"/>
          <w:sz w:val="24"/>
          <w:szCs w:val="24"/>
        </w:rPr>
        <w:lastRenderedPageBreak/>
        <w:t>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7F785D4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47A0253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65C1A67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511B44F8" w14:textId="0525D6F7" w:rsidR="00363DF7" w:rsidRDefault="00363DF7" w:rsidP="00475EFD">
      <w:pPr>
        <w:pStyle w:val="a4"/>
        <w:spacing w:before="0" w:beforeAutospacing="0" w:after="0" w:afterAutospacing="0" w:line="288" w:lineRule="atLeast"/>
        <w:ind w:firstLine="540"/>
        <w:jc w:val="both"/>
      </w:pPr>
      <w:r w:rsidRPr="00363DF7">
        <w:t xml:space="preserve">7. </w:t>
      </w:r>
      <w:r w:rsidR="00475EFD"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r:id="rId8" w:history="1">
        <w:r w:rsidR="00475EFD">
          <w:rPr>
            <w:rStyle w:val="a3"/>
            <w:rFonts w:eastAsiaTheme="majorEastAsia"/>
          </w:rPr>
          <w:t>части 2</w:t>
        </w:r>
      </w:hyperlink>
      <w:r w:rsidR="00475EFD"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9" w:history="1">
        <w:r w:rsidR="00475EFD">
          <w:rPr>
            <w:rStyle w:val="a3"/>
            <w:rFonts w:eastAsiaTheme="majorEastAsia"/>
          </w:rPr>
          <w:t>законом</w:t>
        </w:r>
      </w:hyperlink>
      <w:r w:rsidR="00475EFD">
        <w:t xml:space="preserve"> от 31 июля 2020 года N 258-ФЗ "Об экспериментальных правовых режимах в сфере цифровых инноваций в Российской Федерации".</w:t>
      </w:r>
    </w:p>
    <w:p w14:paraId="17B4798E" w14:textId="77777777" w:rsidR="00475EFD" w:rsidRPr="00363DF7" w:rsidRDefault="00475EFD" w:rsidP="00475EFD">
      <w:pPr>
        <w:pStyle w:val="a4"/>
        <w:spacing w:before="0" w:beforeAutospacing="0" w:after="0" w:afterAutospacing="0" w:line="288" w:lineRule="atLeast"/>
        <w:ind w:firstLine="540"/>
        <w:jc w:val="both"/>
      </w:pPr>
    </w:p>
    <w:p w14:paraId="1E31CAF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77443CA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0FD77AC2" w14:textId="77777777" w:rsid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78326B8F" w14:textId="4155327A" w:rsidR="003D4F60" w:rsidRDefault="003D4F60" w:rsidP="003D4F6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60">
        <w:rPr>
          <w:rFonts w:ascii="Times New Roman" w:eastAsia="Times New Roman" w:hAnsi="Times New Roman" w:cs="Times New Roman"/>
          <w:sz w:val="24"/>
          <w:szCs w:val="24"/>
          <w:lang w:eastAsia="ru-RU"/>
        </w:rPr>
        <w:t>1.1) в случае оказания скорой медицинской помощи вне медицинской организации,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(его законного представителя) от медицинского вмешательства;</w:t>
      </w:r>
    </w:p>
    <w:p w14:paraId="7C7E50F4" w14:textId="77777777" w:rsidR="003D4F60" w:rsidRPr="003D4F60" w:rsidRDefault="003D4F60" w:rsidP="003D4F6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D1ED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14:paraId="38E5316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14:paraId="4BA58D6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14:paraId="292E2606" w14:textId="75098D1E" w:rsid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</w:t>
      </w:r>
      <w:r w:rsidR="003D4F60">
        <w:rPr>
          <w:rFonts w:ascii="Times New Roman" w:hAnsi="Times New Roman" w:cs="Times New Roman"/>
          <w:sz w:val="24"/>
          <w:szCs w:val="24"/>
        </w:rPr>
        <w:t>ебно-психиатрической экспертизы;</w:t>
      </w:r>
    </w:p>
    <w:p w14:paraId="1F7F19B8" w14:textId="6A0A6402" w:rsidR="003D4F60" w:rsidRDefault="003D4F60" w:rsidP="003D4F60">
      <w:pPr>
        <w:pStyle w:val="a4"/>
        <w:spacing w:before="0" w:beforeAutospacing="0" w:after="0" w:afterAutospacing="0" w:line="288" w:lineRule="atLeast"/>
        <w:jc w:val="both"/>
      </w:pPr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14:paraId="0A77A692" w14:textId="77777777" w:rsidR="003D4F60" w:rsidRPr="00363DF7" w:rsidRDefault="003D4F60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56ED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362A5D4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1249AD49" w14:textId="3316B794" w:rsid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отношении лиц, указанных в пунктах 3 и 4 части 9 настоящей статьи, - судом в случаях и в порядке, которые установлены законод</w:t>
      </w:r>
      <w:r w:rsidR="003D4F60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14:paraId="6EB11C96" w14:textId="77777777" w:rsidR="003D4F60" w:rsidRDefault="003D4F60" w:rsidP="003D4F60">
      <w:pPr>
        <w:pStyle w:val="a4"/>
        <w:spacing w:before="0" w:beforeAutospacing="0" w:after="0" w:afterAutospacing="0" w:line="288" w:lineRule="atLeast"/>
        <w:jc w:val="both"/>
      </w:pPr>
      <w:r>
        <w:t xml:space="preserve">3) в случае, указанном в </w:t>
      </w:r>
      <w:hyperlink r:id="rId10" w:history="1">
        <w:r>
          <w:rPr>
            <w:rStyle w:val="a3"/>
            <w:rFonts w:eastAsiaTheme="majorEastAsia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r:id="rId11" w:history="1">
        <w:r>
          <w:rPr>
            <w:rStyle w:val="a3"/>
            <w:rFonts w:eastAsiaTheme="majorEastAsia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14:paraId="365AED22" w14:textId="77777777" w:rsidR="003D4F60" w:rsidRDefault="003D4F60" w:rsidP="003D4F60">
      <w:pPr>
        <w:pStyle w:val="a4"/>
        <w:spacing w:before="0" w:beforeAutospacing="0" w:after="0" w:afterAutospacing="0" w:line="288" w:lineRule="atLeast"/>
        <w:jc w:val="both"/>
      </w:pPr>
      <w:r>
        <w:t xml:space="preserve">4) в случае, указанном в </w:t>
      </w:r>
      <w:hyperlink r:id="rId12" w:history="1">
        <w:r>
          <w:rPr>
            <w:rStyle w:val="a3"/>
            <w:rFonts w:eastAsiaTheme="majorEastAsia"/>
          </w:rPr>
          <w:t>пункте 1.1 части 9</w:t>
        </w:r>
      </w:hyperlink>
      <w:r>
        <w:t xml:space="preserve"> настоящей статьи, - медицинским работником выездной бригады скорой, в том числе скорой специализированной, медицинской помощи с внесением решения об осуществлении медицинского вмешательства без дачи гражданином (его законным представителем) информированного добровольного согласия на медицинское вмешательство в медицинскую документацию пациента.</w:t>
      </w:r>
    </w:p>
    <w:p w14:paraId="2F899559" w14:textId="77777777" w:rsid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3DF7"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4C334A47" w14:textId="60DE4BC7" w:rsidR="00363DF7" w:rsidRDefault="003D4F60" w:rsidP="003D4F60">
      <w:pPr>
        <w:pStyle w:val="a4"/>
        <w:spacing w:before="0" w:beforeAutospacing="0" w:after="0" w:afterAutospacing="0" w:line="288" w:lineRule="atLeast"/>
        <w:jc w:val="both"/>
      </w:pPr>
      <w:r>
        <w:t xml:space="preserve"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 </w:t>
      </w:r>
      <w:hyperlink r:id="rId13" w:history="1">
        <w:r>
          <w:rPr>
            <w:rStyle w:val="a3"/>
            <w:rFonts w:eastAsiaTheme="majorEastAsia"/>
          </w:rPr>
          <w:t>частью 2 статьи 54</w:t>
        </w:r>
      </w:hyperlink>
      <w:r>
        <w:t xml:space="preserve"> 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</w:t>
      </w:r>
      <w:r>
        <w:lastRenderedPageBreak/>
        <w:t>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14:paraId="4B0DE98F" w14:textId="77777777" w:rsidR="003D4F60" w:rsidRPr="00363DF7" w:rsidRDefault="003D4F60" w:rsidP="003D4F60">
      <w:pPr>
        <w:pStyle w:val="a4"/>
        <w:spacing w:before="0" w:beforeAutospacing="0" w:after="0" w:afterAutospacing="0" w:line="288" w:lineRule="atLeast"/>
        <w:jc w:val="both"/>
      </w:pPr>
    </w:p>
    <w:p w14:paraId="66B5628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21. Выбор врача и медицинской организации</w:t>
      </w:r>
    </w:p>
    <w:p w14:paraId="5792B6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326F5EC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7594E1A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14:paraId="6BA25F5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4F30A7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189604E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4E470F5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1724A5B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73F65C4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7CCA1E8A" w14:textId="77777777" w:rsidR="00E81A5A" w:rsidRDefault="00E81A5A" w:rsidP="00E81A5A">
      <w:pPr>
        <w:pStyle w:val="a4"/>
        <w:spacing w:before="0" w:beforeAutospacing="0" w:after="0" w:afterAutospacing="0" w:line="288" w:lineRule="atLeast"/>
        <w:jc w:val="both"/>
      </w:pPr>
      <w: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r:id="rId14" w:history="1">
        <w:r>
          <w:rPr>
            <w:rStyle w:val="a3"/>
            <w:rFonts w:eastAsiaTheme="majorEastAsia"/>
          </w:rPr>
          <w:t>статьей 25</w:t>
        </w:r>
      </w:hyperlink>
      <w:r>
        <w:t xml:space="preserve"> настоящего Федерального закона, а также с учетом особенностей, установленных Федеральным </w:t>
      </w:r>
      <w:hyperlink r:id="rId15" w:history="1">
        <w:r>
          <w:rPr>
            <w:rStyle w:val="a3"/>
            <w:rFonts w:eastAsiaTheme="majorEastAsia"/>
          </w:rPr>
          <w:t>законом</w:t>
        </w:r>
      </w:hyperlink>
      <w:r>
        <w:t xml:space="preserve"> от 28 марта 1998 года N 53-ФЗ "О воинской обязанности и военной службе".</w:t>
      </w:r>
    </w:p>
    <w:p w14:paraId="05D3074B" w14:textId="77777777" w:rsidR="00E81A5A" w:rsidRDefault="00E81A5A" w:rsidP="00E81A5A">
      <w:pPr>
        <w:pStyle w:val="a4"/>
        <w:spacing w:before="0" w:beforeAutospacing="0" w:after="0" w:afterAutospacing="0" w:line="288" w:lineRule="atLeast"/>
        <w:jc w:val="both"/>
      </w:pPr>
      <w:r>
        <w:t xml:space="preserve"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r:id="rId16" w:history="1">
        <w:r>
          <w:rPr>
            <w:rStyle w:val="a3"/>
            <w:rFonts w:eastAsiaTheme="majorEastAsia"/>
          </w:rPr>
          <w:t>статьей 26</w:t>
        </w:r>
      </w:hyperlink>
      <w:r>
        <w:t xml:space="preserve"> настоящего Федерального закона.</w:t>
      </w:r>
    </w:p>
    <w:p w14:paraId="710299CD" w14:textId="77777777" w:rsidR="00E81A5A" w:rsidRDefault="00E81A5A" w:rsidP="00E81A5A">
      <w:pPr>
        <w:pStyle w:val="a4"/>
        <w:spacing w:before="0" w:beforeAutospacing="0" w:after="0" w:afterAutospacing="0" w:line="288" w:lineRule="atLeast"/>
        <w:jc w:val="both"/>
      </w:pPr>
    </w:p>
    <w:p w14:paraId="66C5726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51DEA17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22. Информация о состоянии здоровья</w:t>
      </w:r>
    </w:p>
    <w:p w14:paraId="64E48CFF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F01F2C5" w14:textId="21C4323E" w:rsidR="00363DF7" w:rsidRDefault="00363DF7" w:rsidP="00E81A5A">
      <w:pPr>
        <w:pStyle w:val="a4"/>
        <w:spacing w:before="0" w:beforeAutospacing="0" w:after="0" w:afterAutospacing="0" w:line="288" w:lineRule="atLeast"/>
        <w:ind w:firstLine="540"/>
        <w:jc w:val="both"/>
      </w:pPr>
      <w:r w:rsidRPr="00363DF7"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  <w:r w:rsidR="00E81A5A">
        <w:t xml:space="preserve"> В отношении лиц, достигших возраста, установленного </w:t>
      </w:r>
      <w:hyperlink r:id="rId17" w:history="1">
        <w:r w:rsidR="00E81A5A">
          <w:rPr>
            <w:rStyle w:val="a3"/>
            <w:rFonts w:eastAsiaTheme="majorEastAsia"/>
          </w:rPr>
          <w:t>частью 2 статьи 54</w:t>
        </w:r>
      </w:hyperlink>
      <w:r w:rsidR="00E81A5A"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14:paraId="7EC83110" w14:textId="77777777" w:rsidR="00E81A5A" w:rsidRPr="00363DF7" w:rsidRDefault="00E81A5A" w:rsidP="00E81A5A">
      <w:pPr>
        <w:pStyle w:val="a4"/>
        <w:spacing w:before="0" w:beforeAutospacing="0" w:after="0" w:afterAutospacing="0" w:line="288" w:lineRule="atLeast"/>
        <w:ind w:firstLine="540"/>
        <w:jc w:val="both"/>
      </w:pPr>
    </w:p>
    <w:p w14:paraId="78CB4B2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294E9A4E" w14:textId="77777777" w:rsidR="00E81A5A" w:rsidRDefault="00E81A5A" w:rsidP="00E81A5A">
      <w:pPr>
        <w:pStyle w:val="a4"/>
        <w:spacing w:before="0" w:beforeAutospacing="0" w:after="0" w:afterAutospacing="0" w:line="288" w:lineRule="atLeast"/>
        <w:jc w:val="both"/>
      </w:pPr>
      <w:r>
        <w:t xml:space="preserve">4. Пациент либо его </w:t>
      </w:r>
      <w:hyperlink r:id="rId18" w:history="1">
        <w:r>
          <w:rPr>
            <w:rStyle w:val="a3"/>
            <w:rFonts w:eastAsiaTheme="majorEastAsia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</w:t>
      </w:r>
      <w:r>
        <w:lastRenderedPageBreak/>
        <w:t xml:space="preserve">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 </w:t>
      </w:r>
      <w:hyperlink r:id="rId19" w:history="1">
        <w:r>
          <w:rPr>
            <w:rStyle w:val="a3"/>
            <w:rFonts w:eastAsiaTheme="majorEastAsia"/>
          </w:rPr>
          <w:t>Порядок</w:t>
        </w:r>
      </w:hyperlink>
      <w: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14:paraId="47827402" w14:textId="77777777" w:rsidR="00E81A5A" w:rsidRDefault="00E81A5A" w:rsidP="00E81A5A">
      <w:pPr>
        <w:pStyle w:val="a4"/>
        <w:spacing w:before="0" w:beforeAutospacing="0" w:after="0" w:afterAutospacing="0" w:line="288" w:lineRule="atLeast"/>
        <w:jc w:val="both"/>
      </w:pPr>
    </w:p>
    <w:p w14:paraId="2400E7CE" w14:textId="77777777" w:rsidR="00E81A5A" w:rsidRDefault="00E81A5A" w:rsidP="00E81A5A">
      <w:pPr>
        <w:pStyle w:val="a4"/>
        <w:spacing w:before="0" w:beforeAutospacing="0" w:after="0" w:afterAutospacing="0" w:line="288" w:lineRule="atLeast"/>
        <w:jc w:val="both"/>
      </w:pPr>
      <w: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</w:t>
      </w:r>
      <w:hyperlink r:id="rId20" w:history="1">
        <w:r>
          <w:rPr>
            <w:rStyle w:val="a3"/>
            <w:rFonts w:eastAsiaTheme="majorEastAsia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4AA89ED4" w14:textId="77777777" w:rsidR="00E81A5A" w:rsidRDefault="00E81A5A" w:rsidP="00E81A5A">
      <w:pPr>
        <w:pStyle w:val="a4"/>
        <w:spacing w:before="0" w:beforeAutospacing="0" w:after="0" w:afterAutospacing="0" w:line="288" w:lineRule="atLeast"/>
        <w:jc w:val="both"/>
      </w:pPr>
    </w:p>
    <w:p w14:paraId="308DD7F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23. Информация о факторах, влияющих на здоровье</w:t>
      </w:r>
    </w:p>
    <w:p w14:paraId="05CA477F" w14:textId="77777777" w:rsidR="00E81A5A" w:rsidRDefault="00E81A5A" w:rsidP="00E81A5A">
      <w:pPr>
        <w:pStyle w:val="a4"/>
        <w:spacing w:before="0" w:beforeAutospacing="0" w:after="0" w:afterAutospacing="0" w:line="288" w:lineRule="atLeast"/>
        <w:ind w:firstLine="540"/>
        <w:jc w:val="both"/>
      </w:pPr>
      <w: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21" w:history="1">
        <w:r>
          <w:rPr>
            <w:rStyle w:val="a3"/>
            <w:rFonts w:eastAsiaTheme="majorEastAsia"/>
          </w:rPr>
          <w:t>порядке</w:t>
        </w:r>
      </w:hyperlink>
      <w:r>
        <w:t>, предусмотренном законодательством Российской Федерации.</w:t>
      </w:r>
    </w:p>
    <w:p w14:paraId="3C25874A" w14:textId="77777777" w:rsidR="00E81A5A" w:rsidRDefault="00E81A5A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3171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27. Обязанности граждан в сфере охраны здоровья</w:t>
      </w:r>
    </w:p>
    <w:p w14:paraId="346914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14:paraId="3E3DF851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6A6C036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CAA014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54. Права несовершеннолетних в сфере охраны здоровья</w:t>
      </w:r>
    </w:p>
    <w:p w14:paraId="010035A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В сфере охраны здоровья несовершеннолетние имеют право на:</w:t>
      </w:r>
    </w:p>
    <w:p w14:paraId="6E488597" w14:textId="77777777" w:rsidR="002869E7" w:rsidRDefault="002869E7" w:rsidP="002869E7">
      <w:pPr>
        <w:pStyle w:val="a4"/>
        <w:spacing w:before="0" w:beforeAutospacing="0" w:after="0" w:afterAutospacing="0" w:line="288" w:lineRule="atLeast"/>
        <w:jc w:val="both"/>
      </w:pPr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</w:t>
      </w:r>
      <w:hyperlink r:id="rId22" w:history="1">
        <w:r>
          <w:rPr>
            <w:rStyle w:val="a3"/>
            <w:rFonts w:eastAsiaTheme="majorEastAsia"/>
          </w:rPr>
          <w:t>порядке</w:t>
        </w:r>
      </w:hyperlink>
      <w:r>
        <w:t xml:space="preserve">, установленном уполномоченным </w:t>
      </w:r>
      <w:r>
        <w:lastRenderedPageBreak/>
        <w:t>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14:paraId="6F39D309" w14:textId="77777777" w:rsidR="002869E7" w:rsidRDefault="002869E7" w:rsidP="002869E7">
      <w:pPr>
        <w:pStyle w:val="a4"/>
        <w:spacing w:before="0" w:beforeAutospacing="0" w:after="0" w:afterAutospacing="0" w:line="288" w:lineRule="atLeast"/>
        <w:jc w:val="both"/>
      </w:pPr>
    </w:p>
    <w:p w14:paraId="2C2F613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14:paraId="30B1C2A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14:paraId="2E844B9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14:paraId="2455427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14:paraId="75E4174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14:paraId="4A5CDB09" w14:textId="77777777" w:rsid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14:paraId="6BCBB8F4" w14:textId="77777777" w:rsidR="002869E7" w:rsidRDefault="002869E7" w:rsidP="002869E7">
      <w:pPr>
        <w:pStyle w:val="a4"/>
        <w:spacing w:before="0" w:beforeAutospacing="0" w:after="0" w:afterAutospacing="0" w:line="288" w:lineRule="atLeast"/>
        <w:jc w:val="both"/>
      </w:pPr>
      <w:r>
        <w:t xml:space="preserve">4. Несовершеннолетним при оказании им медицинской помощи могут быть назначены лекарственные препараты, включенные в стандарты медицинской помощи детям и клинические рекомендации и применяемые в соответствии с показателями (характеристиками) лекарственного препарата, не указанными в инструкции по его применению, в соответствии с </w:t>
      </w:r>
      <w:hyperlink r:id="rId23" w:history="1">
        <w:r>
          <w:rPr>
            <w:rStyle w:val="a3"/>
            <w:rFonts w:eastAsiaTheme="majorEastAsia"/>
          </w:rPr>
          <w:t>частью 14.1 статьи 37</w:t>
        </w:r>
      </w:hyperlink>
      <w:r>
        <w:t xml:space="preserve"> настоящего Федерального закона.</w:t>
      </w:r>
    </w:p>
    <w:p w14:paraId="5B733850" w14:textId="77777777" w:rsidR="002869E7" w:rsidRDefault="002869E7" w:rsidP="002869E7">
      <w:pPr>
        <w:pStyle w:val="a4"/>
        <w:spacing w:before="0" w:beforeAutospacing="0" w:after="0" w:afterAutospacing="0" w:line="288" w:lineRule="atLeast"/>
        <w:jc w:val="both"/>
      </w:pPr>
    </w:p>
    <w:p w14:paraId="3EB907F6" w14:textId="77777777" w:rsidR="002869E7" w:rsidRDefault="002869E7" w:rsidP="002869E7">
      <w:pPr>
        <w:pStyle w:val="a4"/>
        <w:spacing w:before="0" w:beforeAutospacing="0" w:after="0" w:afterAutospacing="0" w:line="288" w:lineRule="atLeast"/>
        <w:jc w:val="both"/>
      </w:pPr>
      <w:r>
        <w:t xml:space="preserve">5. Лица, страдающие заболеваниями или состояниями (группами заболеваний или состояний), включенными в </w:t>
      </w:r>
      <w:hyperlink r:id="rId24" w:history="1">
        <w:r>
          <w:rPr>
            <w:rStyle w:val="a3"/>
            <w:rFonts w:eastAsiaTheme="majorEastAsia"/>
          </w:rPr>
          <w:t>перечень</w:t>
        </w:r>
      </w:hyperlink>
      <w:r>
        <w:t xml:space="preserve"> заболеваний или состояний (групп заболеваний или состояний), установленный уполномоченным федеральным органом исполнительной власти, при достижении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 (группах заболеваний или состояний).</w:t>
      </w:r>
    </w:p>
    <w:p w14:paraId="16A743B6" w14:textId="77777777" w:rsidR="002869E7" w:rsidRPr="00363DF7" w:rsidRDefault="002869E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01570" w14:textId="77777777" w:rsidR="00CB5872" w:rsidRPr="00363DF7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872" w:rsidRPr="00363DF7" w:rsidSect="00CB587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2A8F"/>
    <w:multiLevelType w:val="multilevel"/>
    <w:tmpl w:val="E71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6C85"/>
    <w:multiLevelType w:val="multilevel"/>
    <w:tmpl w:val="042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60C70"/>
    <w:multiLevelType w:val="multilevel"/>
    <w:tmpl w:val="BEF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E7"/>
    <w:rsid w:val="002869E7"/>
    <w:rsid w:val="002E19F5"/>
    <w:rsid w:val="00363DF7"/>
    <w:rsid w:val="003D4F60"/>
    <w:rsid w:val="0043029F"/>
    <w:rsid w:val="00475EFD"/>
    <w:rsid w:val="00660F7F"/>
    <w:rsid w:val="00892B33"/>
    <w:rsid w:val="0097127A"/>
    <w:rsid w:val="009B1DB6"/>
    <w:rsid w:val="00AA270D"/>
    <w:rsid w:val="00AF3041"/>
    <w:rsid w:val="00B65532"/>
    <w:rsid w:val="00C65D74"/>
    <w:rsid w:val="00C8244A"/>
    <w:rsid w:val="00CB5872"/>
    <w:rsid w:val="00E255E7"/>
    <w:rsid w:val="00E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B72F"/>
  <w15:chartTrackingRefBased/>
  <w15:docId w15:val="{6DDE234F-B398-4890-B0E1-D5C044B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E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47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9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6831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2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567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339507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112&amp;dst=100254&amp;field=134&amp;date=28.02.2024" TargetMode="External"/><Relationship Id="rId13" Type="http://schemas.openxmlformats.org/officeDocument/2006/relationships/hyperlink" Target="https://login.consultant.ru/link/?req=doc&amp;base=LAW&amp;n=466112&amp;dst=101166&amp;field=134&amp;date=28.02.2024" TargetMode="External"/><Relationship Id="rId18" Type="http://schemas.openxmlformats.org/officeDocument/2006/relationships/hyperlink" Target="https://login.consultant.ru/link/?req=doc&amp;base=LAW&amp;n=99661&amp;dst=100004&amp;field=134&amp;date=28.02.202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25286&amp;dst=100013&amp;field=134&amp;date=28.02.2024" TargetMode="External"/><Relationship Id="rId7" Type="http://schemas.openxmlformats.org/officeDocument/2006/relationships/hyperlink" Target="http://ivo.garant.ru/document?id=12091967&amp;sub=0" TargetMode="External"/><Relationship Id="rId12" Type="http://schemas.openxmlformats.org/officeDocument/2006/relationships/hyperlink" Target="https://login.consultant.ru/link/?req=doc&amp;base=LAW&amp;n=466112&amp;dst=780&amp;field=134&amp;date=28.02.2024" TargetMode="External"/><Relationship Id="rId17" Type="http://schemas.openxmlformats.org/officeDocument/2006/relationships/hyperlink" Target="https://login.consultant.ru/link/?req=doc&amp;base=LAW&amp;n=466112&amp;dst=100551&amp;field=134&amp;date=28.02.20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6112&amp;dst=100305&amp;field=134&amp;date=28.02.2024" TargetMode="External"/><Relationship Id="rId20" Type="http://schemas.openxmlformats.org/officeDocument/2006/relationships/hyperlink" Target="https://login.consultant.ru/link/?req=doc&amp;base=LAW&amp;n=362973&amp;dst=100009&amp;field=134&amp;date=28.02.20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ubanoms.ru/uchr_oms.html" TargetMode="External"/><Relationship Id="rId11" Type="http://schemas.openxmlformats.org/officeDocument/2006/relationships/hyperlink" Target="https://login.consultant.ru/link/?req=doc&amp;base=LAW&amp;n=466112&amp;dst=100254&amp;field=134&amp;date=28.02.2024" TargetMode="External"/><Relationship Id="rId24" Type="http://schemas.openxmlformats.org/officeDocument/2006/relationships/hyperlink" Target="https://login.consultant.ru/link/?req=doc&amp;base=LAW&amp;n=417750&amp;dst=100010&amp;field=134&amp;date=28.02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04&amp;dst=100889&amp;field=134&amp;date=28.02.2024" TargetMode="External"/><Relationship Id="rId23" Type="http://schemas.openxmlformats.org/officeDocument/2006/relationships/hyperlink" Target="https://login.consultant.ru/link/?req=doc&amp;base=LAW&amp;n=466112&amp;dst=664&amp;field=134&amp;date=28.02.2024" TargetMode="External"/><Relationship Id="rId10" Type="http://schemas.openxmlformats.org/officeDocument/2006/relationships/hyperlink" Target="https://login.consultant.ru/link/?req=doc&amp;base=LAW&amp;n=466112&amp;dst=409&amp;field=134&amp;date=28.02.2024" TargetMode="External"/><Relationship Id="rId19" Type="http://schemas.openxmlformats.org/officeDocument/2006/relationships/hyperlink" Target="https://login.consultant.ru/link/?req=doc&amp;base=LAW&amp;n=401342&amp;dst=100011&amp;field=134&amp;date=28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88&amp;dst=100107&amp;field=134&amp;date=28.02.2024" TargetMode="External"/><Relationship Id="rId14" Type="http://schemas.openxmlformats.org/officeDocument/2006/relationships/hyperlink" Target="https://login.consultant.ru/link/?req=doc&amp;base=LAW&amp;n=466112&amp;dst=100298&amp;field=134&amp;date=28.02.2024" TargetMode="External"/><Relationship Id="rId22" Type="http://schemas.openxmlformats.org/officeDocument/2006/relationships/hyperlink" Target="https://login.consultant.ru/link/?req=doc&amp;base=LAW&amp;n=141711&amp;dst=100002&amp;field=134&amp;date=2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D433-5A55-4676-BDF4-A0FD1828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user</cp:lastModifiedBy>
  <cp:revision>4</cp:revision>
  <dcterms:created xsi:type="dcterms:W3CDTF">2024-02-28T11:10:00Z</dcterms:created>
  <dcterms:modified xsi:type="dcterms:W3CDTF">2024-02-28T12:09:00Z</dcterms:modified>
</cp:coreProperties>
</file>